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4347FD">
        <w:rPr>
          <w:rFonts w:ascii="Times New Roman" w:hAnsi="Times New Roman" w:cs="Times New Roman"/>
          <w:b/>
          <w:sz w:val="28"/>
          <w:szCs w:val="28"/>
        </w:rPr>
        <w:t>2</w:t>
      </w:r>
      <w:r w:rsidR="004F3297">
        <w:rPr>
          <w:rFonts w:ascii="Times New Roman" w:hAnsi="Times New Roman" w:cs="Times New Roman"/>
          <w:b/>
          <w:sz w:val="28"/>
          <w:szCs w:val="28"/>
        </w:rPr>
        <w:t>8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4F3297">
        <w:rPr>
          <w:rFonts w:ascii="Times New Roman" w:hAnsi="Times New Roman" w:cs="Times New Roman"/>
          <w:b/>
          <w:sz w:val="28"/>
          <w:szCs w:val="28"/>
        </w:rPr>
        <w:t>06/7</w:t>
      </w:r>
      <w:r w:rsidR="004347FD">
        <w:rPr>
          <w:rFonts w:ascii="Times New Roman" w:hAnsi="Times New Roman" w:cs="Times New Roman"/>
          <w:b/>
          <w:sz w:val="28"/>
          <w:szCs w:val="28"/>
        </w:rPr>
        <w:t>/</w:t>
      </w:r>
      <w:r w:rsidR="00A90459">
        <w:rPr>
          <w:rFonts w:ascii="Times New Roman" w:hAnsi="Times New Roman" w:cs="Times New Roman"/>
          <w:b/>
          <w:sz w:val="28"/>
          <w:szCs w:val="28"/>
        </w:rPr>
        <w:t>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4F3297">
        <w:rPr>
          <w:rFonts w:ascii="Times New Roman" w:hAnsi="Times New Roman" w:cs="Times New Roman"/>
          <w:b/>
          <w:sz w:val="28"/>
          <w:szCs w:val="28"/>
        </w:rPr>
        <w:t>12</w:t>
      </w:r>
      <w:r w:rsidR="00C22106">
        <w:rPr>
          <w:rFonts w:ascii="Times New Roman" w:hAnsi="Times New Roman" w:cs="Times New Roman"/>
          <w:b/>
          <w:sz w:val="28"/>
          <w:szCs w:val="28"/>
        </w:rPr>
        <w:t>/</w:t>
      </w:r>
      <w:r w:rsidR="009514F5">
        <w:rPr>
          <w:rFonts w:ascii="Times New Roman" w:hAnsi="Times New Roman" w:cs="Times New Roman"/>
          <w:b/>
          <w:sz w:val="28"/>
          <w:szCs w:val="28"/>
        </w:rPr>
        <w:t>7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271"/>
        <w:gridCol w:w="4603"/>
        <w:gridCol w:w="1974"/>
        <w:gridCol w:w="1701"/>
        <w:gridCol w:w="1262"/>
        <w:gridCol w:w="1273"/>
        <w:gridCol w:w="2908"/>
      </w:tblGrid>
      <w:tr w:rsidR="00CB1EDD" w:rsidTr="009514F5">
        <w:tc>
          <w:tcPr>
            <w:tcW w:w="1271" w:type="dxa"/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9514F5" w:rsidTr="009514F5">
        <w:tc>
          <w:tcPr>
            <w:tcW w:w="1271" w:type="dxa"/>
            <w:vMerge w:val="restart"/>
          </w:tcPr>
          <w:p w:rsidR="009514F5" w:rsidRPr="00CB65CF" w:rsidRDefault="009514F5" w:rsidP="00F3285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9514F5" w:rsidRPr="00CB65CF" w:rsidRDefault="004F3297" w:rsidP="009514F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06/7</w:t>
            </w:r>
          </w:p>
        </w:tc>
        <w:tc>
          <w:tcPr>
            <w:tcW w:w="46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14F5" w:rsidRPr="00F32857" w:rsidRDefault="009514F5" w:rsidP="004F3297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6">
              <w:rPr>
                <w:rFonts w:ascii="Times New Roman" w:hAnsi="Times New Roman" w:cs="Times New Roman"/>
                <w:b/>
                <w:sz w:val="24"/>
                <w:szCs w:val="24"/>
              </w:rPr>
              <w:t>09h: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gia ban tuần 2</w:t>
            </w:r>
            <w:r w:rsidR="004F32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14F5" w:rsidRPr="0028104A" w:rsidRDefault="009514F5" w:rsidP="00B4685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2857"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14F5" w:rsidRPr="0028104A" w:rsidRDefault="009514F5" w:rsidP="009D5FC9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2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14F5" w:rsidRPr="005904C6" w:rsidRDefault="009514F5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C6"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14F5" w:rsidRPr="000E4592" w:rsidRDefault="009514F5" w:rsidP="009D5FC9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14F5" w:rsidRPr="000E4592" w:rsidRDefault="009514F5" w:rsidP="009D5FC9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LĐCC, LĐ các phòng, ĐTĐKLCĐ</w:t>
            </w:r>
          </w:p>
        </w:tc>
      </w:tr>
      <w:tr w:rsidR="009514F5" w:rsidTr="009514F5">
        <w:tc>
          <w:tcPr>
            <w:tcW w:w="1271" w:type="dxa"/>
            <w:vMerge/>
          </w:tcPr>
          <w:p w:rsidR="009514F5" w:rsidRPr="00CB65CF" w:rsidRDefault="009514F5" w:rsidP="00281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14F5" w:rsidRPr="0028104A" w:rsidRDefault="009514F5" w:rsidP="009514F5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14F5" w:rsidRPr="0028104A" w:rsidRDefault="009514F5" w:rsidP="00B4685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14F5" w:rsidRPr="0028104A" w:rsidRDefault="009514F5" w:rsidP="00F32857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14F5" w:rsidRPr="005904C6" w:rsidRDefault="009514F5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14F5" w:rsidRPr="000E4592" w:rsidRDefault="009514F5" w:rsidP="0028104A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14F5" w:rsidRPr="000E4592" w:rsidRDefault="009514F5" w:rsidP="0028104A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6" w:rsidTr="009514F5">
        <w:tc>
          <w:tcPr>
            <w:tcW w:w="1271" w:type="dxa"/>
            <w:vMerge w:val="restart"/>
          </w:tcPr>
          <w:p w:rsidR="003D5066" w:rsidRPr="00CB65CF" w:rsidRDefault="003D5066" w:rsidP="00281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3D5066" w:rsidRPr="00CB65CF" w:rsidRDefault="003D5066" w:rsidP="00281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07/7</w:t>
            </w:r>
          </w:p>
        </w:tc>
        <w:tc>
          <w:tcPr>
            <w:tcW w:w="46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713A00" w:rsidRDefault="003D5066" w:rsidP="009234E0">
            <w:pPr>
              <w:pStyle w:val="ListParagraph"/>
              <w:numPr>
                <w:ilvl w:val="0"/>
                <w:numId w:val="2"/>
              </w:numPr>
              <w:spacing w:before="60"/>
              <w:ind w:lef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Thẩm định nguồn giống địa bàn Phù Cát, Tây Sơn; </w:t>
            </w:r>
          </w:p>
        </w:tc>
        <w:tc>
          <w:tcPr>
            <w:tcW w:w="19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F32857" w:rsidRDefault="003D5066" w:rsidP="00B46856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F32857" w:rsidRDefault="003D5066" w:rsidP="009234E0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Phù Cát, Tây Sơn</w:t>
            </w:r>
          </w:p>
        </w:tc>
        <w:tc>
          <w:tcPr>
            <w:tcW w:w="1262" w:type="dxa"/>
            <w:tcBorders>
              <w:top w:val="single" w:sz="4" w:space="0" w:color="auto"/>
              <w:bottom w:val="dotted" w:sz="4" w:space="0" w:color="auto"/>
            </w:tcBorders>
          </w:tcPr>
          <w:p w:rsidR="003D5066" w:rsidRPr="005904C6" w:rsidRDefault="003D5066" w:rsidP="005904C6">
            <w:pPr>
              <w:spacing w:before="6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904C6"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F32857" w:rsidRDefault="003D5066" w:rsidP="005904C6">
            <w:pPr>
              <w:spacing w:before="6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Thuê xe</w:t>
            </w:r>
          </w:p>
        </w:tc>
        <w:tc>
          <w:tcPr>
            <w:tcW w:w="29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F32857" w:rsidRDefault="003D5066" w:rsidP="00F32857">
            <w:pPr>
              <w:spacing w:before="60"/>
              <w:ind w:left="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</w:tr>
      <w:tr w:rsidR="003D5066" w:rsidTr="00790085">
        <w:tc>
          <w:tcPr>
            <w:tcW w:w="1271" w:type="dxa"/>
            <w:vMerge/>
          </w:tcPr>
          <w:p w:rsidR="003D5066" w:rsidRPr="00CB65CF" w:rsidRDefault="003D5066" w:rsidP="00713A0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713A00" w:rsidRDefault="003D5066" w:rsidP="0092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6">
              <w:rPr>
                <w:rFonts w:ascii="Times New Roman" w:hAnsi="Times New Roman" w:cs="Times New Roman"/>
                <w:b/>
                <w:sz w:val="24"/>
                <w:szCs w:val="24"/>
              </w:rPr>
              <w:t>12h00: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Đi công tác Vân Canh</w:t>
            </w:r>
          </w:p>
        </w:tc>
        <w:tc>
          <w:tcPr>
            <w:tcW w:w="1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713A00" w:rsidRDefault="003D5066" w:rsidP="00B46856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713A00" w:rsidRDefault="003D5066" w:rsidP="00B46856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Vân Canh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5904C6" w:rsidRDefault="003D5066" w:rsidP="005904C6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3A5401" w:rsidRDefault="003D5066" w:rsidP="009234E0">
            <w:pPr>
              <w:spacing w:before="6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3A5401" w:rsidRDefault="003D5066" w:rsidP="00713A00">
            <w:pPr>
              <w:spacing w:before="60"/>
              <w:ind w:left="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</w:tr>
      <w:tr w:rsidR="003D5066" w:rsidTr="009514F5">
        <w:tc>
          <w:tcPr>
            <w:tcW w:w="1271" w:type="dxa"/>
            <w:vMerge w:val="restart"/>
          </w:tcPr>
          <w:p w:rsidR="003D5066" w:rsidRPr="00CB65CF" w:rsidRDefault="003D5066" w:rsidP="00713A0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3D5066" w:rsidRPr="00CB65CF" w:rsidRDefault="003D5066" w:rsidP="004F329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08/7</w:t>
            </w:r>
          </w:p>
        </w:tc>
        <w:tc>
          <w:tcPr>
            <w:tcW w:w="46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F32857" w:rsidRDefault="003D5066" w:rsidP="00713A00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Làm việc với Quỹ BVPTR</w:t>
            </w:r>
          </w:p>
        </w:tc>
        <w:tc>
          <w:tcPr>
            <w:tcW w:w="19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F32857" w:rsidRDefault="003D5066" w:rsidP="00B46856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F32857" w:rsidRDefault="003D5066" w:rsidP="00B46856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Quỹ BVPTR</w:t>
            </w:r>
          </w:p>
        </w:tc>
        <w:tc>
          <w:tcPr>
            <w:tcW w:w="1262" w:type="dxa"/>
            <w:tcBorders>
              <w:top w:val="single" w:sz="4" w:space="0" w:color="auto"/>
              <w:bottom w:val="dotted" w:sz="4" w:space="0" w:color="auto"/>
            </w:tcBorders>
          </w:tcPr>
          <w:p w:rsidR="003D5066" w:rsidRPr="005904C6" w:rsidRDefault="003D5066" w:rsidP="005904C6">
            <w:pPr>
              <w:spacing w:before="6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904C6"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F32857" w:rsidRDefault="003D5066" w:rsidP="00713A00">
            <w:pPr>
              <w:spacing w:before="60"/>
              <w:ind w:left="-108" w:right="-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F32857" w:rsidRDefault="003D5066" w:rsidP="00713A00">
            <w:pPr>
              <w:spacing w:before="60"/>
              <w:ind w:left="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</w:tr>
      <w:tr w:rsidR="003D5066" w:rsidTr="009514F5">
        <w:tc>
          <w:tcPr>
            <w:tcW w:w="1271" w:type="dxa"/>
            <w:vMerge/>
          </w:tcPr>
          <w:p w:rsidR="003D5066" w:rsidRPr="00CB65CF" w:rsidRDefault="003D5066" w:rsidP="00713A0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D17017" w:rsidRDefault="003D5066" w:rsidP="00713A00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công tác BVR Hạt KL Hoài Ân</w:t>
            </w:r>
          </w:p>
        </w:tc>
        <w:tc>
          <w:tcPr>
            <w:tcW w:w="1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D17017" w:rsidRDefault="003D5066" w:rsidP="00B46856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D17017" w:rsidRDefault="003D5066" w:rsidP="00B46856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Hoài Ân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5904C6" w:rsidRDefault="003D5066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3214CA" w:rsidRDefault="003D5066" w:rsidP="00713A0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F32857" w:rsidRDefault="003D5066" w:rsidP="009234E0">
            <w:pPr>
              <w:spacing w:before="60"/>
              <w:ind w:left="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PQBPTR, TTPC, ĐKLCĐ, (Phòng báo Hạt mời BQLRPH)</w:t>
            </w:r>
          </w:p>
        </w:tc>
      </w:tr>
      <w:tr w:rsidR="003D5066" w:rsidTr="006F0164">
        <w:trPr>
          <w:trHeight w:val="270"/>
        </w:trPr>
        <w:tc>
          <w:tcPr>
            <w:tcW w:w="1271" w:type="dxa"/>
            <w:vMerge w:val="restart"/>
          </w:tcPr>
          <w:p w:rsidR="003D5066" w:rsidRPr="00CB65CF" w:rsidRDefault="003D5066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3D5066" w:rsidRPr="00CB65CF" w:rsidRDefault="003D5066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09/7</w:t>
            </w:r>
          </w:p>
        </w:tc>
        <w:tc>
          <w:tcPr>
            <w:tcW w:w="46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AD048C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6">
              <w:rPr>
                <w:rFonts w:ascii="Times New Roman" w:hAnsi="Times New Roman" w:cs="Times New Roman"/>
                <w:b/>
                <w:sz w:val="24"/>
                <w:szCs w:val="24"/>
              </w:rPr>
              <w:t>7h30:</w:t>
            </w: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 xml:space="preserve"> Họp sơ kết công tác bảo vệ rừng, phát triển rừng và PCCC rừng 6 tháng đầu năm 2020</w:t>
            </w:r>
          </w:p>
        </w:tc>
        <w:tc>
          <w:tcPr>
            <w:tcW w:w="19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B46856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Đ/c Phúc – QGĐ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B46856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Phòng Hội thảo</w:t>
            </w:r>
          </w:p>
        </w:tc>
        <w:tc>
          <w:tcPr>
            <w:tcW w:w="12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5904C6" w:rsidRDefault="003D5066" w:rsidP="00AD048C">
            <w:pPr>
              <w:spacing w:before="6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904C6"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AD048C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5066" w:rsidRPr="00F32857" w:rsidRDefault="003D5066" w:rsidP="00AD048C">
            <w:pPr>
              <w:spacing w:before="60"/>
              <w:ind w:left="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LĐ Chi cục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 xml:space="preserve"> Trường các phòng CM, Hạt trưởng các Hạt KL, </w:t>
            </w:r>
            <w:r w:rsidRPr="00E608DB">
              <w:rPr>
                <w:rFonts w:ascii="Times New Roman" w:hAnsi="Times New Roman" w:cs="Times New Roman"/>
                <w:sz w:val="24"/>
                <w:szCs w:val="24"/>
              </w:rPr>
              <w:t>Giám đốc các BQL rừng phòng hộ, BQLRĐD An Toàn, TTQHNNNT, TTKN, DA JICA2, Quỹ BVPTR, Chủ tịch HĐQT các Công ty TNHH Lâm nghiệp: QN, HT, SK</w:t>
            </w:r>
          </w:p>
        </w:tc>
      </w:tr>
      <w:tr w:rsidR="003D5066" w:rsidTr="009514F5">
        <w:tc>
          <w:tcPr>
            <w:tcW w:w="1271" w:type="dxa"/>
            <w:vMerge/>
          </w:tcPr>
          <w:p w:rsidR="003D5066" w:rsidRPr="00CB65CF" w:rsidRDefault="003D5066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AD048C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Thả lại động vật rừng về MTTN</w:t>
            </w:r>
          </w:p>
        </w:tc>
        <w:tc>
          <w:tcPr>
            <w:tcW w:w="1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B46856">
            <w:pPr>
              <w:spacing w:before="60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B46856">
            <w:pPr>
              <w:spacing w:before="60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An Lão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AD048C">
            <w:pPr>
              <w:spacing w:before="60"/>
              <w:ind w:right="-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C6"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8F55A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Thuê xe</w:t>
            </w:r>
          </w:p>
        </w:tc>
        <w:tc>
          <w:tcPr>
            <w:tcW w:w="2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713A00" w:rsidRDefault="003D5066" w:rsidP="00AD048C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PQBPTR, theo GM</w:t>
            </w:r>
          </w:p>
        </w:tc>
      </w:tr>
      <w:tr w:rsidR="003D5066" w:rsidTr="009514F5">
        <w:tc>
          <w:tcPr>
            <w:tcW w:w="1271" w:type="dxa"/>
            <w:vMerge/>
          </w:tcPr>
          <w:p w:rsidR="003D5066" w:rsidRPr="00CB65CF" w:rsidRDefault="003D5066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AD048C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6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 xml:space="preserve"> Họp thẩm định hồ sơ đề nghị thanh lý rừng trồng bị thiệt hại của BQLRPH Hoài Nhơn</w:t>
            </w:r>
          </w:p>
        </w:tc>
        <w:tc>
          <w:tcPr>
            <w:tcW w:w="1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B46856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Đ/c Phúc – QGĐ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B46856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Phòng họp 1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9234E0">
            <w:pPr>
              <w:spacing w:before="6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AD048C" w:rsidRDefault="003D5066" w:rsidP="00AD048C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066" w:rsidRPr="00713A00" w:rsidRDefault="003D5066" w:rsidP="00AD048C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PCCT, PQBPTR</w:t>
            </w:r>
          </w:p>
        </w:tc>
      </w:tr>
      <w:tr w:rsidR="009234E0" w:rsidTr="009514F5">
        <w:trPr>
          <w:trHeight w:val="362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9234E0" w:rsidRDefault="009234E0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9234E0" w:rsidRPr="00CB65CF" w:rsidRDefault="009234E0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10/7</w:t>
            </w:r>
          </w:p>
        </w:tc>
        <w:tc>
          <w:tcPr>
            <w:tcW w:w="46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234E0" w:rsidRPr="00AD048C" w:rsidRDefault="009234E0" w:rsidP="00AD048C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6">
              <w:rPr>
                <w:rFonts w:ascii="Times New Roman" w:hAnsi="Times New Roman" w:cs="Times New Roman"/>
                <w:b/>
                <w:sz w:val="24"/>
                <w:szCs w:val="24"/>
              </w:rPr>
              <w:t>7h30:</w:t>
            </w: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 xml:space="preserve"> Dự họp Hội đồng GPMB dự án Đường ven biển (ĐT.639), Cát Tiến - Đề Gi và Đường vào sân bay Phù Cát</w:t>
            </w:r>
          </w:p>
        </w:tc>
        <w:tc>
          <w:tcPr>
            <w:tcW w:w="19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234E0" w:rsidRPr="00AD048C" w:rsidRDefault="009234E0" w:rsidP="00B46856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PCT UBND tỉnh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234E0" w:rsidRPr="00AD048C" w:rsidRDefault="009234E0" w:rsidP="00B46856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Phòng họp A</w:t>
            </w:r>
          </w:p>
          <w:p w:rsidR="009234E0" w:rsidRPr="00AD048C" w:rsidRDefault="009234E0" w:rsidP="00B46856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UBND tỉnh</w:t>
            </w:r>
          </w:p>
        </w:tc>
        <w:tc>
          <w:tcPr>
            <w:tcW w:w="1262" w:type="dxa"/>
            <w:tcBorders>
              <w:bottom w:val="dotted" w:sz="4" w:space="0" w:color="auto"/>
            </w:tcBorders>
            <w:vAlign w:val="center"/>
          </w:tcPr>
          <w:p w:rsidR="009234E0" w:rsidRPr="00AD048C" w:rsidRDefault="009234E0" w:rsidP="002D2202">
            <w:pPr>
              <w:spacing w:before="6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vAlign w:val="center"/>
          </w:tcPr>
          <w:p w:rsidR="009234E0" w:rsidRPr="00AD048C" w:rsidRDefault="009234E0" w:rsidP="002D2202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bottom w:val="dotted" w:sz="4" w:space="0" w:color="auto"/>
            </w:tcBorders>
            <w:vAlign w:val="center"/>
          </w:tcPr>
          <w:p w:rsidR="009234E0" w:rsidRPr="00713A00" w:rsidRDefault="009234E0" w:rsidP="002D2202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PCCT, PQBPTR</w:t>
            </w:r>
          </w:p>
        </w:tc>
      </w:tr>
      <w:tr w:rsidR="009234E0" w:rsidTr="009514F5">
        <w:tc>
          <w:tcPr>
            <w:tcW w:w="1271" w:type="dxa"/>
            <w:vMerge/>
          </w:tcPr>
          <w:p w:rsidR="009234E0" w:rsidRPr="00CB65CF" w:rsidRDefault="009234E0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4E0" w:rsidRPr="00AD048C" w:rsidRDefault="009234E0" w:rsidP="00B46856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6">
              <w:rPr>
                <w:rFonts w:ascii="Times New Roman" w:hAnsi="Times New Roman" w:cs="Times New Roman"/>
                <w:b/>
                <w:sz w:val="24"/>
                <w:szCs w:val="24"/>
              </w:rPr>
              <w:t>8h00:</w:t>
            </w: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 xml:space="preserve"> Họp giao ban tuần</w:t>
            </w:r>
          </w:p>
        </w:tc>
        <w:tc>
          <w:tcPr>
            <w:tcW w:w="1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4E0" w:rsidRPr="00AD048C" w:rsidRDefault="009234E0" w:rsidP="00B46856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Đ/c Phúc – QGĐ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4E0" w:rsidRPr="00AD048C" w:rsidRDefault="009234E0" w:rsidP="00B46856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Phòng họp 1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</w:tcPr>
          <w:p w:rsidR="009234E0" w:rsidRPr="005904C6" w:rsidRDefault="009234E0" w:rsidP="009234E0">
            <w:pPr>
              <w:spacing w:before="6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4E0" w:rsidRPr="003A5401" w:rsidRDefault="009234E0" w:rsidP="00AD048C">
            <w:pPr>
              <w:spacing w:before="60"/>
              <w:ind w:left="-108" w:right="-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4E0" w:rsidRPr="003A5401" w:rsidRDefault="009234E0" w:rsidP="00AD048C">
            <w:pPr>
              <w:spacing w:before="60"/>
              <w:ind w:left="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</w:tr>
      <w:tr w:rsidR="009234E0" w:rsidTr="002A04CA">
        <w:tc>
          <w:tcPr>
            <w:tcW w:w="1271" w:type="dxa"/>
            <w:vMerge/>
          </w:tcPr>
          <w:p w:rsidR="009234E0" w:rsidRPr="00CB65CF" w:rsidRDefault="009234E0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34E0" w:rsidRPr="003A5401" w:rsidRDefault="009234E0" w:rsidP="005904C6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D5066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Thực hiện tiêu hủy ĐVR</w:t>
            </w:r>
          </w:p>
        </w:tc>
        <w:tc>
          <w:tcPr>
            <w:tcW w:w="19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34E0" w:rsidRPr="00AD048C" w:rsidRDefault="009234E0" w:rsidP="00B46856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34E0" w:rsidRPr="00AD048C" w:rsidRDefault="009234E0" w:rsidP="00B46856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FLC</w:t>
            </w:r>
          </w:p>
        </w:tc>
        <w:tc>
          <w:tcPr>
            <w:tcW w:w="1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34E0" w:rsidRPr="00AD048C" w:rsidRDefault="009234E0" w:rsidP="002D2202">
            <w:pPr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904C6"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34E0" w:rsidRPr="00AD048C" w:rsidRDefault="009234E0" w:rsidP="008F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9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34E0" w:rsidRPr="00713A00" w:rsidRDefault="009234E0" w:rsidP="002D2202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PQBPTR, theo GM</w:t>
            </w:r>
          </w:p>
        </w:tc>
      </w:tr>
      <w:tr w:rsidR="009234E0" w:rsidTr="009514F5">
        <w:tc>
          <w:tcPr>
            <w:tcW w:w="1271" w:type="dxa"/>
          </w:tcPr>
          <w:p w:rsidR="009234E0" w:rsidRPr="00CB65CF" w:rsidRDefault="009234E0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9234E0" w:rsidRPr="00CB65CF" w:rsidRDefault="009234E0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11/7</w:t>
            </w:r>
          </w:p>
        </w:tc>
        <w:tc>
          <w:tcPr>
            <w:tcW w:w="4603" w:type="dxa"/>
            <w:tcBorders>
              <w:bottom w:val="dotted" w:sz="4" w:space="0" w:color="auto"/>
            </w:tcBorders>
            <w:vAlign w:val="center"/>
          </w:tcPr>
          <w:p w:rsidR="009234E0" w:rsidRPr="00AD048C" w:rsidRDefault="009234E0" w:rsidP="005904C6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974" w:type="dxa"/>
            <w:tcBorders>
              <w:bottom w:val="dotted" w:sz="4" w:space="0" w:color="auto"/>
            </w:tcBorders>
            <w:vAlign w:val="center"/>
          </w:tcPr>
          <w:p w:rsidR="009234E0" w:rsidRPr="00AD048C" w:rsidRDefault="009234E0" w:rsidP="005904C6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234E0" w:rsidRPr="00AD048C" w:rsidRDefault="009234E0" w:rsidP="00B46856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dotted" w:sz="4" w:space="0" w:color="auto"/>
            </w:tcBorders>
            <w:vAlign w:val="center"/>
          </w:tcPr>
          <w:p w:rsidR="009234E0" w:rsidRPr="005904C6" w:rsidRDefault="009234E0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dotted" w:sz="4" w:space="0" w:color="auto"/>
            </w:tcBorders>
            <w:vAlign w:val="center"/>
          </w:tcPr>
          <w:p w:rsidR="009234E0" w:rsidRPr="00AD048C" w:rsidRDefault="009234E0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bottom w:val="dotted" w:sz="4" w:space="0" w:color="auto"/>
            </w:tcBorders>
            <w:vAlign w:val="center"/>
          </w:tcPr>
          <w:p w:rsidR="009234E0" w:rsidRPr="00AD048C" w:rsidRDefault="009234E0" w:rsidP="005904C6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Tổ 1</w:t>
            </w:r>
          </w:p>
        </w:tc>
      </w:tr>
      <w:tr w:rsidR="009234E0" w:rsidTr="009514F5">
        <w:tc>
          <w:tcPr>
            <w:tcW w:w="1271" w:type="dxa"/>
          </w:tcPr>
          <w:p w:rsidR="009234E0" w:rsidRPr="00CB65CF" w:rsidRDefault="009234E0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9234E0" w:rsidRPr="00CB65CF" w:rsidRDefault="009234E0" w:rsidP="005904C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12/7</w:t>
            </w:r>
          </w:p>
        </w:tc>
        <w:tc>
          <w:tcPr>
            <w:tcW w:w="4603" w:type="dxa"/>
            <w:vAlign w:val="center"/>
          </w:tcPr>
          <w:p w:rsidR="009234E0" w:rsidRPr="00B1690F" w:rsidRDefault="009234E0" w:rsidP="005904C6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74" w:type="dxa"/>
            <w:vAlign w:val="center"/>
          </w:tcPr>
          <w:p w:rsidR="009234E0" w:rsidRPr="00B1690F" w:rsidRDefault="009234E0" w:rsidP="005904C6">
            <w:pPr>
              <w:spacing w:before="6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234E0" w:rsidRPr="00B1690F" w:rsidRDefault="009234E0" w:rsidP="005904C6">
            <w:pPr>
              <w:spacing w:before="6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234E0" w:rsidRPr="00B1690F" w:rsidRDefault="009234E0" w:rsidP="005904C6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9234E0" w:rsidRPr="00B1690F" w:rsidRDefault="009234E0" w:rsidP="005904C6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vAlign w:val="center"/>
          </w:tcPr>
          <w:p w:rsidR="009234E0" w:rsidRPr="00B1690F" w:rsidRDefault="009234E0" w:rsidP="005904C6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2</w:t>
            </w:r>
          </w:p>
        </w:tc>
      </w:tr>
    </w:tbl>
    <w:p w:rsidR="00CB1EDD" w:rsidRPr="00CB1EDD" w:rsidRDefault="00CB1EDD" w:rsidP="005C179A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732"/>
    <w:multiLevelType w:val="hybridMultilevel"/>
    <w:tmpl w:val="D5688FE6"/>
    <w:lvl w:ilvl="0" w:tplc="E61C768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F46B0"/>
    <w:multiLevelType w:val="hybridMultilevel"/>
    <w:tmpl w:val="48F0AF96"/>
    <w:lvl w:ilvl="0" w:tplc="2BD622E0">
      <w:start w:val="16"/>
      <w:numFmt w:val="bullet"/>
      <w:lvlText w:val="-"/>
      <w:lvlJc w:val="left"/>
      <w:pPr>
        <w:ind w:left="4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6745"/>
    <w:rsid w:val="00014B07"/>
    <w:rsid w:val="0001687E"/>
    <w:rsid w:val="00016AD8"/>
    <w:rsid w:val="00017162"/>
    <w:rsid w:val="0001782C"/>
    <w:rsid w:val="00023D7A"/>
    <w:rsid w:val="00027BF8"/>
    <w:rsid w:val="00053445"/>
    <w:rsid w:val="00053AF6"/>
    <w:rsid w:val="000801FF"/>
    <w:rsid w:val="00092A59"/>
    <w:rsid w:val="00092BD3"/>
    <w:rsid w:val="000C68CC"/>
    <w:rsid w:val="000C6A62"/>
    <w:rsid w:val="000C7E5F"/>
    <w:rsid w:val="000D42C5"/>
    <w:rsid w:val="000E4592"/>
    <w:rsid w:val="000F7E93"/>
    <w:rsid w:val="001059C6"/>
    <w:rsid w:val="00122D8E"/>
    <w:rsid w:val="001235E7"/>
    <w:rsid w:val="001243BC"/>
    <w:rsid w:val="00137D12"/>
    <w:rsid w:val="00165A8C"/>
    <w:rsid w:val="0016780D"/>
    <w:rsid w:val="0017229E"/>
    <w:rsid w:val="001824E2"/>
    <w:rsid w:val="00196B52"/>
    <w:rsid w:val="00196B85"/>
    <w:rsid w:val="001A39AF"/>
    <w:rsid w:val="001C2A2B"/>
    <w:rsid w:val="001C5274"/>
    <w:rsid w:val="001C6A12"/>
    <w:rsid w:val="001D760C"/>
    <w:rsid w:val="001E148F"/>
    <w:rsid w:val="001E2990"/>
    <w:rsid w:val="001F340D"/>
    <w:rsid w:val="001F71A1"/>
    <w:rsid w:val="002126CD"/>
    <w:rsid w:val="00223D60"/>
    <w:rsid w:val="002245F9"/>
    <w:rsid w:val="00234770"/>
    <w:rsid w:val="0023486C"/>
    <w:rsid w:val="002442B7"/>
    <w:rsid w:val="00246C19"/>
    <w:rsid w:val="00257B90"/>
    <w:rsid w:val="0026762A"/>
    <w:rsid w:val="0028104A"/>
    <w:rsid w:val="002843FA"/>
    <w:rsid w:val="00284FA8"/>
    <w:rsid w:val="00286804"/>
    <w:rsid w:val="002909DD"/>
    <w:rsid w:val="00292E95"/>
    <w:rsid w:val="002A0B71"/>
    <w:rsid w:val="002A4BF9"/>
    <w:rsid w:val="002A63CE"/>
    <w:rsid w:val="002C2B0E"/>
    <w:rsid w:val="002C5EC7"/>
    <w:rsid w:val="002C6E79"/>
    <w:rsid w:val="002D62C2"/>
    <w:rsid w:val="002D757A"/>
    <w:rsid w:val="002E4165"/>
    <w:rsid w:val="002E7690"/>
    <w:rsid w:val="002F0065"/>
    <w:rsid w:val="00301B12"/>
    <w:rsid w:val="003026E0"/>
    <w:rsid w:val="00303629"/>
    <w:rsid w:val="003214CA"/>
    <w:rsid w:val="00332B5A"/>
    <w:rsid w:val="003359B4"/>
    <w:rsid w:val="00342F82"/>
    <w:rsid w:val="00343F76"/>
    <w:rsid w:val="00347996"/>
    <w:rsid w:val="00350011"/>
    <w:rsid w:val="00357505"/>
    <w:rsid w:val="00381810"/>
    <w:rsid w:val="00382DD8"/>
    <w:rsid w:val="00387DF1"/>
    <w:rsid w:val="00390733"/>
    <w:rsid w:val="00394630"/>
    <w:rsid w:val="003953BA"/>
    <w:rsid w:val="003A5401"/>
    <w:rsid w:val="003B7357"/>
    <w:rsid w:val="003B7CDA"/>
    <w:rsid w:val="003C74FD"/>
    <w:rsid w:val="003D5066"/>
    <w:rsid w:val="003E3FA6"/>
    <w:rsid w:val="003F29C8"/>
    <w:rsid w:val="00400C9C"/>
    <w:rsid w:val="00414718"/>
    <w:rsid w:val="00415721"/>
    <w:rsid w:val="004206C9"/>
    <w:rsid w:val="004218B1"/>
    <w:rsid w:val="00422176"/>
    <w:rsid w:val="00423601"/>
    <w:rsid w:val="004347FD"/>
    <w:rsid w:val="004362C7"/>
    <w:rsid w:val="004377D3"/>
    <w:rsid w:val="00466B4E"/>
    <w:rsid w:val="00470AD0"/>
    <w:rsid w:val="00472424"/>
    <w:rsid w:val="004740D7"/>
    <w:rsid w:val="004759FC"/>
    <w:rsid w:val="00476856"/>
    <w:rsid w:val="00487750"/>
    <w:rsid w:val="00493104"/>
    <w:rsid w:val="004A507D"/>
    <w:rsid w:val="004A6042"/>
    <w:rsid w:val="004C2484"/>
    <w:rsid w:val="004C432C"/>
    <w:rsid w:val="004C6568"/>
    <w:rsid w:val="004D0E19"/>
    <w:rsid w:val="004D282D"/>
    <w:rsid w:val="004D3889"/>
    <w:rsid w:val="004F0E9C"/>
    <w:rsid w:val="004F1153"/>
    <w:rsid w:val="004F3297"/>
    <w:rsid w:val="004F351F"/>
    <w:rsid w:val="004F38D8"/>
    <w:rsid w:val="004F63FD"/>
    <w:rsid w:val="00511F03"/>
    <w:rsid w:val="00513FAD"/>
    <w:rsid w:val="00521DBE"/>
    <w:rsid w:val="00522F77"/>
    <w:rsid w:val="005277A9"/>
    <w:rsid w:val="005308E9"/>
    <w:rsid w:val="00532102"/>
    <w:rsid w:val="00533584"/>
    <w:rsid w:val="00536ED7"/>
    <w:rsid w:val="00536FC3"/>
    <w:rsid w:val="005412B4"/>
    <w:rsid w:val="00556EB5"/>
    <w:rsid w:val="00573BA9"/>
    <w:rsid w:val="00575F54"/>
    <w:rsid w:val="00582926"/>
    <w:rsid w:val="00582D69"/>
    <w:rsid w:val="005904C6"/>
    <w:rsid w:val="00597664"/>
    <w:rsid w:val="005A2C43"/>
    <w:rsid w:val="005A3F73"/>
    <w:rsid w:val="005B019C"/>
    <w:rsid w:val="005B62AB"/>
    <w:rsid w:val="005B7C1D"/>
    <w:rsid w:val="005C0FB8"/>
    <w:rsid w:val="005C179A"/>
    <w:rsid w:val="005C3146"/>
    <w:rsid w:val="005C3F9C"/>
    <w:rsid w:val="005D458E"/>
    <w:rsid w:val="005D5D7D"/>
    <w:rsid w:val="005D6CFE"/>
    <w:rsid w:val="005E0E3E"/>
    <w:rsid w:val="005E1D44"/>
    <w:rsid w:val="005E7098"/>
    <w:rsid w:val="005F00A0"/>
    <w:rsid w:val="005F1C51"/>
    <w:rsid w:val="005F1E1C"/>
    <w:rsid w:val="005F34D3"/>
    <w:rsid w:val="005F3AD1"/>
    <w:rsid w:val="00601E12"/>
    <w:rsid w:val="00602E10"/>
    <w:rsid w:val="00613A41"/>
    <w:rsid w:val="00615F12"/>
    <w:rsid w:val="00620498"/>
    <w:rsid w:val="006268AF"/>
    <w:rsid w:val="00630B6B"/>
    <w:rsid w:val="00635F75"/>
    <w:rsid w:val="00636238"/>
    <w:rsid w:val="0064262C"/>
    <w:rsid w:val="00643CF0"/>
    <w:rsid w:val="006546AE"/>
    <w:rsid w:val="006662AE"/>
    <w:rsid w:val="006805B3"/>
    <w:rsid w:val="0068312D"/>
    <w:rsid w:val="00697955"/>
    <w:rsid w:val="006B061A"/>
    <w:rsid w:val="006B1CB7"/>
    <w:rsid w:val="006B37D3"/>
    <w:rsid w:val="006B48F1"/>
    <w:rsid w:val="006C07F5"/>
    <w:rsid w:val="006C638D"/>
    <w:rsid w:val="006D3152"/>
    <w:rsid w:val="006D3613"/>
    <w:rsid w:val="006D734D"/>
    <w:rsid w:val="006E5638"/>
    <w:rsid w:val="006E635D"/>
    <w:rsid w:val="00702D59"/>
    <w:rsid w:val="00704997"/>
    <w:rsid w:val="00707101"/>
    <w:rsid w:val="00712F9D"/>
    <w:rsid w:val="00713A00"/>
    <w:rsid w:val="00713BEE"/>
    <w:rsid w:val="007216D2"/>
    <w:rsid w:val="00745D31"/>
    <w:rsid w:val="00746215"/>
    <w:rsid w:val="00750F5C"/>
    <w:rsid w:val="007525E0"/>
    <w:rsid w:val="00781BF2"/>
    <w:rsid w:val="00785AC3"/>
    <w:rsid w:val="007911B5"/>
    <w:rsid w:val="007961CD"/>
    <w:rsid w:val="0079655C"/>
    <w:rsid w:val="007A2A2A"/>
    <w:rsid w:val="007A347F"/>
    <w:rsid w:val="007A36B6"/>
    <w:rsid w:val="007B596C"/>
    <w:rsid w:val="007D5ED5"/>
    <w:rsid w:val="007D6ECA"/>
    <w:rsid w:val="007E7F55"/>
    <w:rsid w:val="007F45DC"/>
    <w:rsid w:val="007F4BCB"/>
    <w:rsid w:val="0080160C"/>
    <w:rsid w:val="00810880"/>
    <w:rsid w:val="008145CE"/>
    <w:rsid w:val="00820278"/>
    <w:rsid w:val="008410E7"/>
    <w:rsid w:val="0084225D"/>
    <w:rsid w:val="00843935"/>
    <w:rsid w:val="00850AFD"/>
    <w:rsid w:val="00854862"/>
    <w:rsid w:val="00857516"/>
    <w:rsid w:val="00873893"/>
    <w:rsid w:val="0088573B"/>
    <w:rsid w:val="008A444F"/>
    <w:rsid w:val="008A4FB6"/>
    <w:rsid w:val="008A5EE4"/>
    <w:rsid w:val="008B1BC7"/>
    <w:rsid w:val="008B533C"/>
    <w:rsid w:val="008C1BDF"/>
    <w:rsid w:val="008D0FD3"/>
    <w:rsid w:val="008D4697"/>
    <w:rsid w:val="008D6BD0"/>
    <w:rsid w:val="008D73F9"/>
    <w:rsid w:val="008F55A6"/>
    <w:rsid w:val="00900B5A"/>
    <w:rsid w:val="00922895"/>
    <w:rsid w:val="00923431"/>
    <w:rsid w:val="009234E0"/>
    <w:rsid w:val="009255F9"/>
    <w:rsid w:val="00926FC1"/>
    <w:rsid w:val="00933404"/>
    <w:rsid w:val="00936A56"/>
    <w:rsid w:val="00937276"/>
    <w:rsid w:val="009514F5"/>
    <w:rsid w:val="009534A3"/>
    <w:rsid w:val="0095752C"/>
    <w:rsid w:val="00957539"/>
    <w:rsid w:val="00961711"/>
    <w:rsid w:val="0096767F"/>
    <w:rsid w:val="009724E8"/>
    <w:rsid w:val="009804BF"/>
    <w:rsid w:val="00987B07"/>
    <w:rsid w:val="009A4A51"/>
    <w:rsid w:val="009A4D6C"/>
    <w:rsid w:val="009A6502"/>
    <w:rsid w:val="009B023F"/>
    <w:rsid w:val="009C4AAB"/>
    <w:rsid w:val="009C57D2"/>
    <w:rsid w:val="009C59EF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19A7"/>
    <w:rsid w:val="00A50D42"/>
    <w:rsid w:val="00A67110"/>
    <w:rsid w:val="00A90459"/>
    <w:rsid w:val="00A91E09"/>
    <w:rsid w:val="00A96DF4"/>
    <w:rsid w:val="00AB1165"/>
    <w:rsid w:val="00AB31A3"/>
    <w:rsid w:val="00AB7BED"/>
    <w:rsid w:val="00AC6B07"/>
    <w:rsid w:val="00AD048C"/>
    <w:rsid w:val="00AD308A"/>
    <w:rsid w:val="00AF12B4"/>
    <w:rsid w:val="00AF5E39"/>
    <w:rsid w:val="00B07551"/>
    <w:rsid w:val="00B11FCB"/>
    <w:rsid w:val="00B13E77"/>
    <w:rsid w:val="00B1690F"/>
    <w:rsid w:val="00B272C9"/>
    <w:rsid w:val="00B42ACA"/>
    <w:rsid w:val="00B439CB"/>
    <w:rsid w:val="00B44019"/>
    <w:rsid w:val="00B46856"/>
    <w:rsid w:val="00B53E71"/>
    <w:rsid w:val="00B545A9"/>
    <w:rsid w:val="00B54A68"/>
    <w:rsid w:val="00B555FE"/>
    <w:rsid w:val="00B65728"/>
    <w:rsid w:val="00B70E11"/>
    <w:rsid w:val="00B742DA"/>
    <w:rsid w:val="00B80B19"/>
    <w:rsid w:val="00B84C5A"/>
    <w:rsid w:val="00BA3231"/>
    <w:rsid w:val="00BA623C"/>
    <w:rsid w:val="00BB0844"/>
    <w:rsid w:val="00BB2578"/>
    <w:rsid w:val="00BB36B5"/>
    <w:rsid w:val="00BC0268"/>
    <w:rsid w:val="00BC2273"/>
    <w:rsid w:val="00BC79DC"/>
    <w:rsid w:val="00BC7CFC"/>
    <w:rsid w:val="00BD1871"/>
    <w:rsid w:val="00BE3244"/>
    <w:rsid w:val="00C03248"/>
    <w:rsid w:val="00C118D8"/>
    <w:rsid w:val="00C21E37"/>
    <w:rsid w:val="00C22106"/>
    <w:rsid w:val="00C23A5B"/>
    <w:rsid w:val="00C3133D"/>
    <w:rsid w:val="00C32EAC"/>
    <w:rsid w:val="00C37A0A"/>
    <w:rsid w:val="00C41897"/>
    <w:rsid w:val="00C50FBE"/>
    <w:rsid w:val="00C53A62"/>
    <w:rsid w:val="00C55230"/>
    <w:rsid w:val="00C65C82"/>
    <w:rsid w:val="00C7390B"/>
    <w:rsid w:val="00C855A5"/>
    <w:rsid w:val="00CB1EDD"/>
    <w:rsid w:val="00CB4278"/>
    <w:rsid w:val="00CB65CF"/>
    <w:rsid w:val="00CB7921"/>
    <w:rsid w:val="00CC0023"/>
    <w:rsid w:val="00CD7822"/>
    <w:rsid w:val="00CE1977"/>
    <w:rsid w:val="00CE1CD2"/>
    <w:rsid w:val="00CE1DCC"/>
    <w:rsid w:val="00CE6013"/>
    <w:rsid w:val="00CF0EA8"/>
    <w:rsid w:val="00CF24C5"/>
    <w:rsid w:val="00D1000F"/>
    <w:rsid w:val="00D1339D"/>
    <w:rsid w:val="00D17017"/>
    <w:rsid w:val="00D3495D"/>
    <w:rsid w:val="00D44EEE"/>
    <w:rsid w:val="00D47B79"/>
    <w:rsid w:val="00D55135"/>
    <w:rsid w:val="00D606F1"/>
    <w:rsid w:val="00D621E2"/>
    <w:rsid w:val="00D81B02"/>
    <w:rsid w:val="00D87766"/>
    <w:rsid w:val="00D9196C"/>
    <w:rsid w:val="00D93B99"/>
    <w:rsid w:val="00DA0C9D"/>
    <w:rsid w:val="00DA221E"/>
    <w:rsid w:val="00DA230A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1465"/>
    <w:rsid w:val="00E148B8"/>
    <w:rsid w:val="00E42841"/>
    <w:rsid w:val="00E43A0B"/>
    <w:rsid w:val="00E47C64"/>
    <w:rsid w:val="00E50D2C"/>
    <w:rsid w:val="00E51B39"/>
    <w:rsid w:val="00E608DB"/>
    <w:rsid w:val="00E60B35"/>
    <w:rsid w:val="00E613AB"/>
    <w:rsid w:val="00E61B4C"/>
    <w:rsid w:val="00E65BA8"/>
    <w:rsid w:val="00E6664B"/>
    <w:rsid w:val="00E81437"/>
    <w:rsid w:val="00E84827"/>
    <w:rsid w:val="00E8774D"/>
    <w:rsid w:val="00E87AF5"/>
    <w:rsid w:val="00E93583"/>
    <w:rsid w:val="00E936B8"/>
    <w:rsid w:val="00EE37CC"/>
    <w:rsid w:val="00EF2B5F"/>
    <w:rsid w:val="00EF5C16"/>
    <w:rsid w:val="00F03230"/>
    <w:rsid w:val="00F050EE"/>
    <w:rsid w:val="00F062AE"/>
    <w:rsid w:val="00F26A61"/>
    <w:rsid w:val="00F27194"/>
    <w:rsid w:val="00F32857"/>
    <w:rsid w:val="00F46119"/>
    <w:rsid w:val="00F84006"/>
    <w:rsid w:val="00F84119"/>
    <w:rsid w:val="00F849FA"/>
    <w:rsid w:val="00F9140C"/>
    <w:rsid w:val="00FA0B6F"/>
    <w:rsid w:val="00FC0FD3"/>
    <w:rsid w:val="00FC1C44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8076-64F2-49AB-895D-7685D51C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51</cp:revision>
  <cp:lastPrinted>2020-07-06T03:48:00Z</cp:lastPrinted>
  <dcterms:created xsi:type="dcterms:W3CDTF">2020-03-30T02:21:00Z</dcterms:created>
  <dcterms:modified xsi:type="dcterms:W3CDTF">2020-07-06T07:35:00Z</dcterms:modified>
</cp:coreProperties>
</file>